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4EAE" w14:textId="5064441B" w:rsidR="00BC7C9A" w:rsidRDefault="00BC7C9A" w:rsidP="00BC7C9A">
      <w:pPr>
        <w:rPr>
          <w:rFonts w:cstheme="minorHAnsi"/>
          <w:sz w:val="20"/>
          <w:szCs w:val="20"/>
        </w:rPr>
      </w:pPr>
      <w:r w:rsidRPr="00BC7C9A">
        <w:rPr>
          <w:rFonts w:cstheme="minorHAnsi"/>
          <w:sz w:val="20"/>
          <w:szCs w:val="20"/>
        </w:rPr>
        <w:t>Informacja prasowa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C7C9A">
        <w:rPr>
          <w:rFonts w:cstheme="minorHAnsi"/>
          <w:sz w:val="20"/>
          <w:szCs w:val="20"/>
        </w:rPr>
        <w:t>Warszawa, 9.09.2021 r.</w:t>
      </w:r>
    </w:p>
    <w:p w14:paraId="319596E0" w14:textId="77777777" w:rsidR="00BC7C9A" w:rsidRPr="00BC7C9A" w:rsidRDefault="00BC7C9A" w:rsidP="00BC7C9A">
      <w:pPr>
        <w:rPr>
          <w:rFonts w:cstheme="minorHAnsi"/>
          <w:sz w:val="20"/>
          <w:szCs w:val="20"/>
        </w:rPr>
      </w:pPr>
    </w:p>
    <w:p w14:paraId="27667042" w14:textId="389EA8F9" w:rsidR="00BC7C9A" w:rsidRPr="00BC7C9A" w:rsidRDefault="002F67E3" w:rsidP="00BC7C9A">
      <w:pPr>
        <w:jc w:val="center"/>
        <w:rPr>
          <w:rFonts w:cstheme="minorHAnsi"/>
          <w:b/>
          <w:bCs/>
          <w:sz w:val="24"/>
          <w:szCs w:val="24"/>
        </w:rPr>
      </w:pPr>
      <w:r w:rsidRPr="00BC7C9A">
        <w:rPr>
          <w:rFonts w:cstheme="minorHAnsi"/>
          <w:b/>
          <w:bCs/>
          <w:sz w:val="24"/>
          <w:szCs w:val="24"/>
        </w:rPr>
        <w:t xml:space="preserve">SuperMenu Anny Lewandowskiej </w:t>
      </w:r>
      <w:r w:rsidR="00FB0CC6">
        <w:rPr>
          <w:rFonts w:cstheme="minorHAnsi"/>
          <w:b/>
          <w:bCs/>
          <w:sz w:val="24"/>
          <w:szCs w:val="24"/>
        </w:rPr>
        <w:t>wyznacz</w:t>
      </w:r>
      <w:r w:rsidR="00E8409B">
        <w:rPr>
          <w:rFonts w:cstheme="minorHAnsi"/>
          <w:b/>
          <w:bCs/>
          <w:sz w:val="24"/>
          <w:szCs w:val="24"/>
        </w:rPr>
        <w:t>a</w:t>
      </w:r>
      <w:r w:rsidR="00FB0CC6">
        <w:rPr>
          <w:rFonts w:cstheme="minorHAnsi"/>
          <w:b/>
          <w:bCs/>
          <w:sz w:val="24"/>
          <w:szCs w:val="24"/>
        </w:rPr>
        <w:t xml:space="preserve"> nowe standardy w</w:t>
      </w:r>
      <w:r w:rsidRPr="00BC7C9A">
        <w:rPr>
          <w:rFonts w:cstheme="minorHAnsi"/>
          <w:b/>
          <w:bCs/>
          <w:sz w:val="24"/>
          <w:szCs w:val="24"/>
        </w:rPr>
        <w:t xml:space="preserve"> branży cateringów dietetycznych</w:t>
      </w:r>
      <w:r w:rsidR="004377E0">
        <w:rPr>
          <w:rFonts w:cstheme="minorHAnsi"/>
          <w:b/>
          <w:bCs/>
          <w:sz w:val="24"/>
          <w:szCs w:val="24"/>
        </w:rPr>
        <w:t>.</w:t>
      </w:r>
      <w:r w:rsidRPr="00BC7C9A">
        <w:rPr>
          <w:rFonts w:cstheme="minorHAnsi"/>
          <w:b/>
          <w:bCs/>
          <w:sz w:val="24"/>
          <w:szCs w:val="24"/>
        </w:rPr>
        <w:t xml:space="preserve"> </w:t>
      </w:r>
      <w:r w:rsidR="000B3898" w:rsidRPr="00BC7C9A">
        <w:rPr>
          <w:rFonts w:cstheme="minorHAnsi"/>
          <w:b/>
          <w:bCs/>
          <w:sz w:val="24"/>
          <w:szCs w:val="24"/>
        </w:rPr>
        <w:t>Marka zaczyna uprawę ekologicznych ziół i warzyw we własnych szklarniach.</w:t>
      </w:r>
    </w:p>
    <w:p w14:paraId="5CFD23DC" w14:textId="6754C6DE" w:rsidR="00245A35" w:rsidRPr="00BC7C9A" w:rsidRDefault="00893744" w:rsidP="00893744">
      <w:pPr>
        <w:spacing w:after="0" w:line="240" w:lineRule="auto"/>
        <w:jc w:val="both"/>
        <w:rPr>
          <w:rFonts w:cstheme="minorHAnsi"/>
          <w:b/>
          <w:bCs/>
        </w:rPr>
      </w:pPr>
      <w:r w:rsidRPr="00BC7C9A">
        <w:rPr>
          <w:rFonts w:cstheme="minorHAnsi"/>
          <w:b/>
          <w:bCs/>
        </w:rPr>
        <w:t xml:space="preserve">Rynek </w:t>
      </w:r>
      <w:r w:rsidR="00245A35" w:rsidRPr="00BC7C9A">
        <w:rPr>
          <w:rFonts w:cstheme="minorHAnsi"/>
          <w:b/>
          <w:bCs/>
        </w:rPr>
        <w:t xml:space="preserve">cateringów dietetycznych </w:t>
      </w:r>
      <w:r w:rsidRPr="00BC7C9A">
        <w:rPr>
          <w:rFonts w:cstheme="minorHAnsi"/>
          <w:b/>
          <w:bCs/>
        </w:rPr>
        <w:t>dynamicznie rośnie i zwiększył swoją wartość dwukrotnie w porównaniu do 2019 roku. Obecnie wyceniany jest na 2 miliardy złotych. W 2020 roku na popularność firm z tego sektora najmocniej wpłynęła rosnąca świadomość Polaków w zakresie zdrowia. Trend ten ma tendencję wzrostową i przyczynia się do rekordowych ilości zamówień firm cateringowych, które wynoszą już blisko 4</w:t>
      </w:r>
      <w:r w:rsidR="00D20646" w:rsidRPr="00BC7C9A">
        <w:rPr>
          <w:rFonts w:cstheme="minorHAnsi"/>
          <w:b/>
          <w:bCs/>
        </w:rPr>
        <w:t xml:space="preserve"> </w:t>
      </w:r>
      <w:r w:rsidRPr="00BC7C9A">
        <w:rPr>
          <w:rFonts w:cstheme="minorHAnsi"/>
          <w:b/>
          <w:bCs/>
        </w:rPr>
        <w:t xml:space="preserve">milionów rocznie. </w:t>
      </w:r>
      <w:r w:rsidR="00245A35" w:rsidRPr="00BC7C9A">
        <w:rPr>
          <w:rFonts w:cstheme="minorHAnsi"/>
          <w:b/>
          <w:bCs/>
        </w:rPr>
        <w:t>K</w:t>
      </w:r>
      <w:r w:rsidR="00D20646" w:rsidRPr="00BC7C9A">
        <w:rPr>
          <w:rFonts w:cstheme="minorHAnsi"/>
          <w:b/>
          <w:bCs/>
        </w:rPr>
        <w:t>onkurencja</w:t>
      </w:r>
      <w:r w:rsidR="00245A35" w:rsidRPr="00BC7C9A">
        <w:rPr>
          <w:rFonts w:cstheme="minorHAnsi"/>
          <w:b/>
          <w:bCs/>
        </w:rPr>
        <w:t xml:space="preserve"> w branży</w:t>
      </w:r>
      <w:r w:rsidR="00D20646" w:rsidRPr="00BC7C9A">
        <w:rPr>
          <w:rFonts w:cstheme="minorHAnsi"/>
          <w:b/>
          <w:bCs/>
        </w:rPr>
        <w:t xml:space="preserve"> stale się </w:t>
      </w:r>
      <w:r w:rsidR="00BB5AEB" w:rsidRPr="00BC7C9A">
        <w:rPr>
          <w:rFonts w:cstheme="minorHAnsi"/>
          <w:b/>
          <w:bCs/>
        </w:rPr>
        <w:t>po</w:t>
      </w:r>
      <w:r w:rsidR="00D20646" w:rsidRPr="00BC7C9A">
        <w:rPr>
          <w:rFonts w:cstheme="minorHAnsi"/>
          <w:b/>
          <w:bCs/>
        </w:rPr>
        <w:t>większa</w:t>
      </w:r>
      <w:r w:rsidR="008973C2" w:rsidRPr="00BC7C9A">
        <w:rPr>
          <w:rFonts w:cstheme="minorHAnsi"/>
          <w:b/>
          <w:bCs/>
        </w:rPr>
        <w:t>,</w:t>
      </w:r>
      <w:r w:rsidR="00245A35" w:rsidRPr="00BC7C9A">
        <w:rPr>
          <w:rFonts w:cstheme="minorHAnsi"/>
          <w:b/>
          <w:bCs/>
        </w:rPr>
        <w:t xml:space="preserve"> a wraz z nią oczekiwania i wymagania Klientów. D</w:t>
      </w:r>
      <w:r w:rsidR="00D20646" w:rsidRPr="00BC7C9A">
        <w:rPr>
          <w:rFonts w:cstheme="minorHAnsi"/>
          <w:b/>
          <w:bCs/>
        </w:rPr>
        <w:t xml:space="preserve">latego SuperMenu </w:t>
      </w:r>
      <w:r w:rsidR="00245A35" w:rsidRPr="00BC7C9A">
        <w:rPr>
          <w:rFonts w:cstheme="minorHAnsi"/>
          <w:b/>
          <w:bCs/>
        </w:rPr>
        <w:t xml:space="preserve">by Anna Lewandowska </w:t>
      </w:r>
      <w:r w:rsidR="00D20646" w:rsidRPr="00BC7C9A">
        <w:rPr>
          <w:rFonts w:cstheme="minorHAnsi"/>
          <w:b/>
          <w:bCs/>
        </w:rPr>
        <w:t>postanowiło pójść o kolejny krok dalej – z</w:t>
      </w:r>
      <w:r w:rsidR="00D20646" w:rsidRPr="00787DDC">
        <w:rPr>
          <w:rFonts w:cstheme="minorHAnsi"/>
          <w:b/>
          <w:bCs/>
        </w:rPr>
        <w:t>aczyna uprawę ekologicznych ziół i warzyw we własnych szklarniach</w:t>
      </w:r>
      <w:r w:rsidR="00BC7C9A">
        <w:rPr>
          <w:rFonts w:cstheme="minorHAnsi"/>
          <w:b/>
          <w:bCs/>
        </w:rPr>
        <w:t>,</w:t>
      </w:r>
      <w:r w:rsidR="00245A35" w:rsidRPr="00BC7C9A">
        <w:rPr>
          <w:rFonts w:cstheme="minorHAnsi"/>
          <w:b/>
          <w:bCs/>
        </w:rPr>
        <w:t xml:space="preserve"> gwarantując swoim konsumentom najwyższą jakość dostarczanych pod drzwi posiłków.</w:t>
      </w:r>
    </w:p>
    <w:p w14:paraId="23B2E47B" w14:textId="20F417E1" w:rsidR="00245A35" w:rsidRPr="00BC7C9A" w:rsidRDefault="00245A35" w:rsidP="00893744">
      <w:pPr>
        <w:spacing w:after="0" w:line="240" w:lineRule="auto"/>
        <w:jc w:val="both"/>
        <w:rPr>
          <w:rFonts w:cstheme="minorHAnsi"/>
          <w:b/>
          <w:bCs/>
        </w:rPr>
      </w:pPr>
    </w:p>
    <w:p w14:paraId="4F44DA5E" w14:textId="6753B503" w:rsidR="00245A35" w:rsidRPr="00BC7C9A" w:rsidRDefault="004E0B2A" w:rsidP="00893744">
      <w:pPr>
        <w:spacing w:after="0" w:line="240" w:lineRule="auto"/>
        <w:jc w:val="both"/>
        <w:rPr>
          <w:rFonts w:cstheme="minorHAnsi"/>
          <w:b/>
          <w:bCs/>
        </w:rPr>
      </w:pPr>
      <w:r w:rsidRPr="00BC7C9A">
        <w:rPr>
          <w:rFonts w:cstheme="minorHAnsi"/>
          <w:b/>
          <w:bCs/>
        </w:rPr>
        <w:t xml:space="preserve">Nowa jakość </w:t>
      </w:r>
      <w:r w:rsidR="00BB5AEB" w:rsidRPr="00BC7C9A">
        <w:rPr>
          <w:rFonts w:cstheme="minorHAnsi"/>
          <w:b/>
          <w:bCs/>
        </w:rPr>
        <w:t>w branży cateringów dietetycznych</w:t>
      </w:r>
      <w:r w:rsidRPr="00BC7C9A">
        <w:rPr>
          <w:rFonts w:cstheme="minorHAnsi"/>
          <w:b/>
          <w:bCs/>
        </w:rPr>
        <w:t xml:space="preserve"> </w:t>
      </w:r>
    </w:p>
    <w:p w14:paraId="7DE7BCA5" w14:textId="77777777" w:rsidR="00245A35" w:rsidRPr="00BC7C9A" w:rsidRDefault="00245A35" w:rsidP="00893744">
      <w:pPr>
        <w:spacing w:after="0" w:line="240" w:lineRule="auto"/>
        <w:jc w:val="both"/>
        <w:rPr>
          <w:rFonts w:cstheme="minorHAnsi"/>
          <w:b/>
          <w:bCs/>
        </w:rPr>
      </w:pPr>
    </w:p>
    <w:p w14:paraId="5339D619" w14:textId="01F0D168" w:rsidR="001B37C1" w:rsidRPr="00DA78F7" w:rsidRDefault="00245A35" w:rsidP="00FB6F50">
      <w:pPr>
        <w:jc w:val="both"/>
      </w:pPr>
      <w:r w:rsidRPr="00BC7C9A">
        <w:rPr>
          <w:rFonts w:cstheme="minorHAnsi"/>
        </w:rPr>
        <w:t xml:space="preserve">SuperMenu by Anna Lewandowska nie zwalnia tempa. Mimo </w:t>
      </w:r>
      <w:r w:rsidR="000B3898" w:rsidRPr="00BC7C9A">
        <w:rPr>
          <w:rFonts w:cstheme="minorHAnsi"/>
        </w:rPr>
        <w:t xml:space="preserve">rozpoczęcia swojej działalności w trakcie trwania pandemii staje się jedną z wiodących firm </w:t>
      </w:r>
      <w:r w:rsidRPr="00BC7C9A">
        <w:rPr>
          <w:rFonts w:cstheme="minorHAnsi"/>
        </w:rPr>
        <w:t>w branży</w:t>
      </w:r>
      <w:r w:rsidR="000B3898" w:rsidRPr="00BC7C9A">
        <w:rPr>
          <w:rFonts w:cstheme="minorHAnsi"/>
        </w:rPr>
        <w:t xml:space="preserve"> cateringów dietetycznych w Polsce</w:t>
      </w:r>
      <w:r w:rsidR="004E0B2A" w:rsidRPr="00BC7C9A">
        <w:rPr>
          <w:rFonts w:cstheme="minorHAnsi"/>
        </w:rPr>
        <w:t xml:space="preserve">. Jako pierwszy zrezygnował całkowicie z </w:t>
      </w:r>
      <w:r w:rsidR="00FB0CC6">
        <w:rPr>
          <w:rFonts w:cstheme="minorHAnsi"/>
        </w:rPr>
        <w:t xml:space="preserve">białego </w:t>
      </w:r>
      <w:r w:rsidR="004E0B2A" w:rsidRPr="00BC7C9A">
        <w:rPr>
          <w:rFonts w:cstheme="minorHAnsi"/>
        </w:rPr>
        <w:t xml:space="preserve">cukru, pszenicy oraz surowego mleka we wszystkich </w:t>
      </w:r>
      <w:r w:rsidR="004E0B2A" w:rsidRPr="009E01EC">
        <w:rPr>
          <w:rFonts w:cstheme="minorHAnsi"/>
        </w:rPr>
        <w:t>swoich planach żywieniowych.</w:t>
      </w:r>
      <w:r w:rsidR="004E0B2A" w:rsidRPr="00BC7C9A">
        <w:rPr>
          <w:rFonts w:cstheme="minorHAnsi"/>
        </w:rPr>
        <w:t xml:space="preserve"> </w:t>
      </w:r>
      <w:r w:rsidR="008973C2" w:rsidRPr="00BC7C9A">
        <w:rPr>
          <w:rFonts w:cstheme="minorHAnsi"/>
        </w:rPr>
        <w:t>Nie używa również</w:t>
      </w:r>
      <w:r w:rsidR="004E0B2A" w:rsidRPr="00BC7C9A">
        <w:rPr>
          <w:rFonts w:cstheme="minorHAnsi"/>
        </w:rPr>
        <w:t xml:space="preserve"> produktów wysokoprzetworzonych, barwników czy konserwantów. Po roku działalności, który był </w:t>
      </w:r>
      <w:r w:rsidR="000B3898" w:rsidRPr="00BC7C9A">
        <w:rPr>
          <w:rFonts w:cstheme="minorHAnsi"/>
        </w:rPr>
        <w:t>sprzedażowy</w:t>
      </w:r>
      <w:r w:rsidR="004E0B2A" w:rsidRPr="00BC7C9A">
        <w:rPr>
          <w:rFonts w:cstheme="minorHAnsi"/>
        </w:rPr>
        <w:t>m</w:t>
      </w:r>
      <w:r w:rsidR="000B3898" w:rsidRPr="00BC7C9A">
        <w:rPr>
          <w:rFonts w:cstheme="minorHAnsi"/>
        </w:rPr>
        <w:t xml:space="preserve"> sukces</w:t>
      </w:r>
      <w:r w:rsidR="004E0B2A" w:rsidRPr="00BC7C9A">
        <w:rPr>
          <w:rFonts w:cstheme="minorHAnsi"/>
        </w:rPr>
        <w:t>em marki</w:t>
      </w:r>
      <w:r w:rsidR="00E9734C">
        <w:rPr>
          <w:rFonts w:cstheme="minorHAnsi"/>
        </w:rPr>
        <w:t>,</w:t>
      </w:r>
      <w:r w:rsidR="004E0B2A" w:rsidRPr="00BC7C9A">
        <w:rPr>
          <w:rFonts w:cstheme="minorHAnsi"/>
        </w:rPr>
        <w:t xml:space="preserve"> stawia kolejny krok milowy</w:t>
      </w:r>
      <w:r w:rsidR="00CD463B">
        <w:rPr>
          <w:rFonts w:cstheme="minorHAnsi"/>
        </w:rPr>
        <w:t xml:space="preserve"> i </w:t>
      </w:r>
      <w:r w:rsidR="00CD463B" w:rsidRPr="00DA78F7">
        <w:rPr>
          <w:rFonts w:cstheme="minorHAnsi"/>
        </w:rPr>
        <w:t>wprowadza certyfikowaną, ekologiczną żywność,</w:t>
      </w:r>
      <w:r w:rsidR="004E0B2A" w:rsidRPr="00DA78F7">
        <w:rPr>
          <w:rFonts w:cstheme="minorHAnsi"/>
        </w:rPr>
        <w:t xml:space="preserve"> wyznaczając</w:t>
      </w:r>
      <w:r w:rsidR="00473C4E" w:rsidRPr="00DA78F7">
        <w:rPr>
          <w:rFonts w:cstheme="minorHAnsi"/>
        </w:rPr>
        <w:t xml:space="preserve"> tym samym</w:t>
      </w:r>
      <w:r w:rsidR="004E0B2A" w:rsidRPr="00DA78F7">
        <w:rPr>
          <w:rFonts w:cstheme="minorHAnsi"/>
        </w:rPr>
        <w:t xml:space="preserve"> nową jakość </w:t>
      </w:r>
      <w:r w:rsidR="00BA5F2E" w:rsidRPr="00DA78F7">
        <w:rPr>
          <w:rFonts w:cstheme="minorHAnsi"/>
        </w:rPr>
        <w:t>na rynku.</w:t>
      </w:r>
      <w:r w:rsidR="009F3EBA" w:rsidRPr="00DA78F7">
        <w:rPr>
          <w:rFonts w:cstheme="minorHAnsi"/>
        </w:rPr>
        <w:t xml:space="preserve"> </w:t>
      </w:r>
      <w:r w:rsidR="000C4B94" w:rsidRPr="00DA78F7">
        <w:rPr>
          <w:rFonts w:cstheme="minorHAnsi"/>
        </w:rPr>
        <w:t xml:space="preserve">To przełom w branży cateringów dietetycznych, który udowadnia, że </w:t>
      </w:r>
      <w:r w:rsidR="009F3EBA" w:rsidRPr="00DA78F7">
        <w:rPr>
          <w:rFonts w:cstheme="minorHAnsi"/>
        </w:rPr>
        <w:t xml:space="preserve">SuperMenu rozwija się działając zgodnie z najnowszym trendami i </w:t>
      </w:r>
      <w:r w:rsidR="000C4B94" w:rsidRPr="00DA78F7">
        <w:rPr>
          <w:rFonts w:cstheme="minorHAnsi"/>
        </w:rPr>
        <w:t xml:space="preserve">wyróżnia </w:t>
      </w:r>
      <w:r w:rsidR="00DA78F7" w:rsidRPr="00DA78F7">
        <w:rPr>
          <w:rFonts w:cstheme="minorHAnsi"/>
        </w:rPr>
        <w:t xml:space="preserve">się </w:t>
      </w:r>
      <w:r w:rsidR="000C4B94" w:rsidRPr="00DA78F7">
        <w:rPr>
          <w:rFonts w:cstheme="minorHAnsi"/>
        </w:rPr>
        <w:t>innowacyjnym podejściem do kategorii zdrowia.</w:t>
      </w:r>
    </w:p>
    <w:p w14:paraId="06D148A9" w14:textId="0E9E2D92" w:rsidR="008973C2" w:rsidRPr="00791227" w:rsidRDefault="00473C4E" w:rsidP="008973C2">
      <w:pPr>
        <w:pStyle w:val="v1msonormal"/>
        <w:shd w:val="clear" w:color="auto" w:fill="FFFFFF"/>
        <w:spacing w:after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93B1E">
        <w:rPr>
          <w:rFonts w:asciiTheme="minorHAnsi" w:hAnsiTheme="minorHAnsi" w:cstheme="minorHAnsi"/>
          <w:i/>
          <w:sz w:val="22"/>
          <w:szCs w:val="22"/>
        </w:rPr>
        <w:t>„</w:t>
      </w:r>
      <w:r w:rsidR="008A11A1" w:rsidRPr="00893B1E">
        <w:rPr>
          <w:rFonts w:asciiTheme="minorHAnsi" w:hAnsiTheme="minorHAnsi" w:cstheme="minorHAnsi"/>
          <w:i/>
          <w:sz w:val="22"/>
          <w:szCs w:val="22"/>
        </w:rPr>
        <w:t>Od samego początku</w:t>
      </w:r>
      <w:r w:rsidR="00E9734C" w:rsidRPr="00893B1E">
        <w:rPr>
          <w:rFonts w:asciiTheme="minorHAnsi" w:hAnsiTheme="minorHAnsi" w:cstheme="minorHAnsi"/>
          <w:i/>
          <w:sz w:val="22"/>
          <w:szCs w:val="22"/>
        </w:rPr>
        <w:t>,</w:t>
      </w:r>
      <w:r w:rsidR="008A11A1" w:rsidRPr="00893B1E">
        <w:rPr>
          <w:rFonts w:asciiTheme="minorHAnsi" w:hAnsiTheme="minorHAnsi" w:cstheme="minorHAnsi"/>
          <w:i/>
          <w:sz w:val="22"/>
          <w:szCs w:val="22"/>
        </w:rPr>
        <w:t xml:space="preserve"> prac</w:t>
      </w:r>
      <w:r w:rsidR="00507DFD" w:rsidRPr="00893B1E">
        <w:rPr>
          <w:rFonts w:asciiTheme="minorHAnsi" w:hAnsiTheme="minorHAnsi" w:cstheme="minorHAnsi"/>
          <w:i/>
          <w:sz w:val="22"/>
          <w:szCs w:val="22"/>
        </w:rPr>
        <w:t>ując</w:t>
      </w:r>
      <w:r w:rsidR="008A11A1" w:rsidRPr="00893B1E">
        <w:rPr>
          <w:rFonts w:asciiTheme="minorHAnsi" w:hAnsiTheme="minorHAnsi" w:cstheme="minorHAnsi"/>
          <w:i/>
          <w:sz w:val="22"/>
          <w:szCs w:val="22"/>
        </w:rPr>
        <w:t xml:space="preserve"> z moim</w:t>
      </w:r>
      <w:r w:rsidR="00FB0CC6" w:rsidRPr="00893B1E">
        <w:rPr>
          <w:rFonts w:asciiTheme="minorHAnsi" w:hAnsiTheme="minorHAnsi" w:cstheme="minorHAnsi"/>
          <w:i/>
          <w:sz w:val="22"/>
          <w:szCs w:val="22"/>
        </w:rPr>
        <w:t xml:space="preserve"> zespołem</w:t>
      </w:r>
      <w:r w:rsidR="008A11A1" w:rsidRPr="00893B1E">
        <w:rPr>
          <w:rFonts w:asciiTheme="minorHAnsi" w:hAnsiTheme="minorHAnsi" w:cstheme="minorHAnsi"/>
          <w:i/>
          <w:sz w:val="22"/>
          <w:szCs w:val="22"/>
        </w:rPr>
        <w:t xml:space="preserve"> nad</w:t>
      </w:r>
      <w:r w:rsidR="009A6406" w:rsidRPr="00893B1E">
        <w:rPr>
          <w:rFonts w:asciiTheme="minorHAnsi" w:hAnsiTheme="minorHAnsi" w:cstheme="minorHAnsi"/>
          <w:i/>
          <w:sz w:val="22"/>
          <w:szCs w:val="22"/>
        </w:rPr>
        <w:t xml:space="preserve"> stworzeniem </w:t>
      </w:r>
      <w:r w:rsidR="00FB6F50">
        <w:rPr>
          <w:rFonts w:asciiTheme="minorHAnsi" w:hAnsiTheme="minorHAnsi" w:cstheme="minorHAnsi"/>
          <w:i/>
          <w:sz w:val="22"/>
          <w:szCs w:val="22"/>
        </w:rPr>
        <w:t>cateringu</w:t>
      </w:r>
      <w:r w:rsidR="00FB6F50" w:rsidRPr="00893B1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A11A1" w:rsidRPr="00893B1E">
        <w:rPr>
          <w:rFonts w:asciiTheme="minorHAnsi" w:hAnsiTheme="minorHAnsi" w:cstheme="minorHAnsi"/>
          <w:i/>
          <w:sz w:val="22"/>
          <w:szCs w:val="22"/>
        </w:rPr>
        <w:t>SuperMen</w:t>
      </w:r>
      <w:r w:rsidR="009A6406" w:rsidRPr="00893B1E">
        <w:rPr>
          <w:rFonts w:asciiTheme="minorHAnsi" w:hAnsiTheme="minorHAnsi" w:cstheme="minorHAnsi"/>
          <w:i/>
          <w:sz w:val="22"/>
          <w:szCs w:val="22"/>
        </w:rPr>
        <w:t>u</w:t>
      </w:r>
      <w:r w:rsidR="00E9734C" w:rsidRPr="00893B1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9A6406" w:rsidRPr="00893B1E">
        <w:rPr>
          <w:rFonts w:asciiTheme="minorHAnsi" w:hAnsiTheme="minorHAnsi" w:cstheme="minorHAnsi"/>
          <w:i/>
          <w:sz w:val="22"/>
          <w:szCs w:val="22"/>
        </w:rPr>
        <w:t>postawiliśmy sobie jasn</w:t>
      </w:r>
      <w:r w:rsidR="00654563" w:rsidRPr="00893B1E">
        <w:rPr>
          <w:rFonts w:asciiTheme="minorHAnsi" w:hAnsiTheme="minorHAnsi" w:cstheme="minorHAnsi"/>
          <w:i/>
          <w:sz w:val="22"/>
          <w:szCs w:val="22"/>
        </w:rPr>
        <w:t>y</w:t>
      </w:r>
      <w:r w:rsidR="009A6406" w:rsidRPr="00893B1E">
        <w:rPr>
          <w:rFonts w:asciiTheme="minorHAnsi" w:hAnsiTheme="minorHAnsi" w:cstheme="minorHAnsi"/>
          <w:i/>
          <w:sz w:val="22"/>
          <w:szCs w:val="22"/>
        </w:rPr>
        <w:t xml:space="preserve"> cel - </w:t>
      </w:r>
      <w:r w:rsidR="004377E0" w:rsidRPr="00893B1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kreowanie </w:t>
      </w:r>
      <w:r w:rsidR="009A6406" w:rsidRPr="00893B1E">
        <w:rPr>
          <w:rFonts w:asciiTheme="minorHAnsi" w:hAnsiTheme="minorHAnsi" w:cstheme="minorHAnsi"/>
          <w:i/>
          <w:color w:val="000000"/>
          <w:sz w:val="22"/>
          <w:szCs w:val="22"/>
        </w:rPr>
        <w:t>zdrowych nawyków żywieniowych Klientó</w:t>
      </w:r>
      <w:r w:rsidR="00E9734C" w:rsidRPr="00893B1E">
        <w:rPr>
          <w:rFonts w:asciiTheme="minorHAnsi" w:hAnsiTheme="minorHAnsi" w:cstheme="minorHAnsi"/>
          <w:i/>
          <w:color w:val="000000"/>
          <w:sz w:val="22"/>
          <w:szCs w:val="22"/>
        </w:rPr>
        <w:t>w. P</w:t>
      </w:r>
      <w:r w:rsidR="009A6406" w:rsidRPr="00893B1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oprzez dostarczanie pełnowartościowych i zbilansowanych posiłków, edukację na temat zasad zdrowego odżywiania, zwracanie uwagi na regularność w </w:t>
      </w:r>
      <w:r w:rsidR="00CD463B" w:rsidRPr="00893B1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ich </w:t>
      </w:r>
      <w:r w:rsidR="009A6406" w:rsidRPr="00893B1E">
        <w:rPr>
          <w:rFonts w:asciiTheme="minorHAnsi" w:hAnsiTheme="minorHAnsi" w:cstheme="minorHAnsi"/>
          <w:i/>
          <w:color w:val="000000"/>
          <w:sz w:val="22"/>
          <w:szCs w:val="22"/>
        </w:rPr>
        <w:t>spożywaniu oraz aktywność fizyczną</w:t>
      </w:r>
      <w:r w:rsidR="009A6406" w:rsidRPr="00893B1E">
        <w:rPr>
          <w:rFonts w:asciiTheme="minorHAnsi" w:hAnsiTheme="minorHAnsi" w:cstheme="minorHAnsi"/>
          <w:bCs/>
          <w:i/>
          <w:color w:val="000000"/>
          <w:sz w:val="22"/>
          <w:szCs w:val="22"/>
        </w:rPr>
        <w:t>.</w:t>
      </w:r>
      <w:r w:rsidR="008742C2" w:rsidRPr="00893B1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Naszym priorytetem </w:t>
      </w:r>
      <w:r w:rsidR="00BB5AEB" w:rsidRPr="00893B1E">
        <w:rPr>
          <w:rFonts w:asciiTheme="minorHAnsi" w:hAnsiTheme="minorHAnsi" w:cstheme="minorHAnsi"/>
          <w:bCs/>
          <w:i/>
          <w:color w:val="000000"/>
          <w:sz w:val="22"/>
          <w:szCs w:val="22"/>
        </w:rPr>
        <w:t>była</w:t>
      </w:r>
      <w:r w:rsidR="008742C2" w:rsidRPr="00893B1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również najwyższa jakość oferowanych</w:t>
      </w:r>
      <w:r w:rsidR="00CD463B" w:rsidRPr="00893B1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potraw</w:t>
      </w:r>
      <w:r w:rsidR="008742C2" w:rsidRPr="00893B1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, dlatego wyeliminowaliśmy </w:t>
      </w:r>
      <w:r w:rsidR="009E01EC" w:rsidRPr="00893B1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biały </w:t>
      </w:r>
      <w:r w:rsidR="008742C2" w:rsidRPr="00893B1E">
        <w:rPr>
          <w:rFonts w:asciiTheme="minorHAnsi" w:hAnsiTheme="minorHAnsi" w:cstheme="minorHAnsi"/>
          <w:bCs/>
          <w:i/>
          <w:color w:val="000000"/>
          <w:sz w:val="22"/>
          <w:szCs w:val="22"/>
        </w:rPr>
        <w:t>cukier, pszenicę i surowe mleko ze wszystkich</w:t>
      </w:r>
      <w:r w:rsidR="00FB0CC6" w:rsidRPr="00893B1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8742C2" w:rsidRPr="00893B1E">
        <w:rPr>
          <w:rFonts w:asciiTheme="minorHAnsi" w:hAnsiTheme="minorHAnsi" w:cstheme="minorHAnsi"/>
          <w:bCs/>
          <w:i/>
          <w:color w:val="000000"/>
          <w:sz w:val="22"/>
          <w:szCs w:val="22"/>
        </w:rPr>
        <w:t>planów żywieniowych.</w:t>
      </w:r>
      <w:r w:rsidR="008E415A" w:rsidRPr="00893B1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FB6F50" w:rsidRPr="00893B1E">
        <w:rPr>
          <w:rFonts w:asciiTheme="minorHAnsi" w:hAnsiTheme="minorHAnsi" w:cstheme="minorHAnsi"/>
          <w:bCs/>
          <w:i/>
          <w:color w:val="000000"/>
          <w:sz w:val="22"/>
          <w:szCs w:val="22"/>
        </w:rPr>
        <w:t>Wszystkie nasze założenia udało się wcielić w życie, więc teraz czas na kolejny etap rozwoju. Uprawę ekologicznych ziół i warzyw. Będą one wykorzystywane do produkcji dań SuperMenu. Jestem niezwykle dumna z tego projektu i cieszę się, że wyznaczamy nowe standardy w branży</w:t>
      </w:r>
      <w:r w:rsidR="00FB6F50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”</w:t>
      </w:r>
      <w:r w:rsidR="00FB6F50" w:rsidRPr="00FB6F5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- mówi Anna Lewandowska, sportsmenka, propagatorka zdrowego stylu życia i założycielka SuperMenu by Anna Lewandowska.</w:t>
      </w:r>
    </w:p>
    <w:p w14:paraId="22BB7E79" w14:textId="05CE7DA1" w:rsidR="008A11A1" w:rsidRPr="00BC7C9A" w:rsidRDefault="005E6A19" w:rsidP="004E0B2A">
      <w:pPr>
        <w:jc w:val="both"/>
        <w:rPr>
          <w:rFonts w:cstheme="minorHAnsi"/>
          <w:b/>
          <w:bCs/>
        </w:rPr>
      </w:pPr>
      <w:r w:rsidRPr="00BC7C9A">
        <w:rPr>
          <w:rFonts w:cstheme="minorHAnsi"/>
          <w:b/>
          <w:bCs/>
        </w:rPr>
        <w:t>Coraz większa świadomość konsumentów</w:t>
      </w:r>
      <w:r w:rsidR="000C5261" w:rsidRPr="00BC7C9A">
        <w:rPr>
          <w:rFonts w:cstheme="minorHAnsi"/>
          <w:b/>
          <w:bCs/>
        </w:rPr>
        <w:t xml:space="preserve"> na temat zdrowia</w:t>
      </w:r>
    </w:p>
    <w:p w14:paraId="16C57FC6" w14:textId="085E6F37" w:rsidR="00531357" w:rsidRPr="00BC7C9A" w:rsidRDefault="00F06252" w:rsidP="00F06252">
      <w:pPr>
        <w:spacing w:after="0" w:line="240" w:lineRule="auto"/>
        <w:jc w:val="both"/>
        <w:rPr>
          <w:rFonts w:cstheme="minorHAnsi"/>
        </w:rPr>
      </w:pPr>
      <w:r w:rsidRPr="00BC7C9A">
        <w:rPr>
          <w:rFonts w:cstheme="minorHAnsi"/>
        </w:rPr>
        <w:t xml:space="preserve">Dla Polaków priorytetem jest zdrowie, które określają w większości jako dobrą kondycję organizmu (68%), a w którego utrzymaniu istotne są m.in.: odpowiednia ilość ruchu (74%), właściwa dieta (63%), unikanie stresu (74%). Dane te pokazują, że Polacy </w:t>
      </w:r>
      <w:r w:rsidR="00CD3A66">
        <w:rPr>
          <w:rFonts w:cstheme="minorHAnsi"/>
        </w:rPr>
        <w:t>widzą konieczność zadbania o swój organizm w sposób holistyczny</w:t>
      </w:r>
      <w:r w:rsidRPr="00BC7C9A">
        <w:rPr>
          <w:rFonts w:cstheme="minorHAnsi"/>
        </w:rPr>
        <w:t>. Zauważalna jest także potrzeba diet specjalistycznych wspomagających w walce z alergiami i chorobami. Kolejnym silnie rozwijającym się trendem jest wykorzystywanie produktów ekologicznych w codziennym żywieniu.</w:t>
      </w:r>
      <w:r w:rsidR="00654563" w:rsidRPr="00BC7C9A">
        <w:rPr>
          <w:rFonts w:cstheme="minorHAnsi"/>
        </w:rPr>
        <w:t xml:space="preserve"> Jak wynika z raportu „Rosnące znaczenie zdrowia a nawyki żywieniowe Polaków. SuperMenu 2021” dla 43% Polaków ich spożywanie jest ważne w utrzymaniu dobrego zdrowia. </w:t>
      </w:r>
    </w:p>
    <w:p w14:paraId="74DBE2CE" w14:textId="77777777" w:rsidR="00456C1B" w:rsidRPr="00BC7C9A" w:rsidRDefault="00456C1B" w:rsidP="006C1C57">
      <w:pPr>
        <w:spacing w:after="0" w:line="240" w:lineRule="auto"/>
        <w:jc w:val="both"/>
        <w:rPr>
          <w:rFonts w:cstheme="minorHAnsi"/>
        </w:rPr>
      </w:pPr>
    </w:p>
    <w:p w14:paraId="0A0FD32F" w14:textId="657D3038" w:rsidR="00EE7283" w:rsidRPr="00BC7C9A" w:rsidRDefault="00E45EE5" w:rsidP="00EE7283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93B1E">
        <w:rPr>
          <w:rFonts w:asciiTheme="minorHAnsi" w:hAnsiTheme="minorHAnsi" w:cstheme="minorHAnsi"/>
          <w:i/>
          <w:sz w:val="22"/>
          <w:szCs w:val="22"/>
        </w:rPr>
        <w:lastRenderedPageBreak/>
        <w:t>„</w:t>
      </w:r>
      <w:r w:rsidR="006C1C57" w:rsidRPr="00893B1E">
        <w:rPr>
          <w:rFonts w:asciiTheme="minorHAnsi" w:hAnsiTheme="minorHAnsi" w:cstheme="minorHAnsi"/>
          <w:i/>
          <w:sz w:val="22"/>
          <w:szCs w:val="22"/>
        </w:rPr>
        <w:t>R</w:t>
      </w:r>
      <w:r w:rsidR="00473C4E" w:rsidRPr="00893B1E">
        <w:rPr>
          <w:rFonts w:asciiTheme="minorHAnsi" w:hAnsiTheme="minorHAnsi" w:cstheme="minorHAnsi"/>
          <w:i/>
          <w:sz w:val="22"/>
          <w:szCs w:val="22"/>
        </w:rPr>
        <w:t>ynek usług i produktó</w:t>
      </w:r>
      <w:r w:rsidR="006C1C57" w:rsidRPr="00893B1E">
        <w:rPr>
          <w:rFonts w:asciiTheme="minorHAnsi" w:hAnsiTheme="minorHAnsi" w:cstheme="minorHAnsi"/>
          <w:i/>
          <w:sz w:val="22"/>
          <w:szCs w:val="22"/>
        </w:rPr>
        <w:t xml:space="preserve">w </w:t>
      </w:r>
      <w:r w:rsidR="00456C1B" w:rsidRPr="00893B1E">
        <w:rPr>
          <w:rFonts w:asciiTheme="minorHAnsi" w:hAnsiTheme="minorHAnsi" w:cstheme="minorHAnsi"/>
          <w:i/>
          <w:sz w:val="22"/>
          <w:szCs w:val="22"/>
        </w:rPr>
        <w:t>ewoluuje</w:t>
      </w:r>
      <w:r w:rsidR="006C1C57" w:rsidRPr="00893B1E">
        <w:rPr>
          <w:rFonts w:asciiTheme="minorHAnsi" w:hAnsiTheme="minorHAnsi" w:cstheme="minorHAnsi"/>
          <w:i/>
          <w:sz w:val="22"/>
          <w:szCs w:val="22"/>
        </w:rPr>
        <w:t xml:space="preserve"> wraz z rosnącą świadomością konsumentów</w:t>
      </w:r>
      <w:r w:rsidR="006C1C57" w:rsidRPr="00893B1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6C1C57" w:rsidRPr="00893B1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6739E" w:rsidRPr="00893B1E">
        <w:rPr>
          <w:rFonts w:asciiTheme="minorHAnsi" w:hAnsiTheme="minorHAnsi" w:cstheme="minorHAnsi"/>
          <w:i/>
          <w:sz w:val="22"/>
          <w:szCs w:val="22"/>
        </w:rPr>
        <w:t>S</w:t>
      </w:r>
      <w:r w:rsidR="006C1C57" w:rsidRPr="00893B1E">
        <w:rPr>
          <w:rFonts w:asciiTheme="minorHAnsi" w:hAnsiTheme="minorHAnsi" w:cstheme="minorHAnsi"/>
          <w:i/>
          <w:sz w:val="22"/>
          <w:szCs w:val="22"/>
        </w:rPr>
        <w:t>tyl życia Polakó</w:t>
      </w:r>
      <w:r w:rsidR="00A6739E" w:rsidRPr="00893B1E">
        <w:rPr>
          <w:rFonts w:asciiTheme="minorHAnsi" w:hAnsiTheme="minorHAnsi" w:cstheme="minorHAnsi"/>
          <w:i/>
          <w:sz w:val="22"/>
          <w:szCs w:val="22"/>
        </w:rPr>
        <w:t>w się zmienił, a postawy prozdrowotne,</w:t>
      </w:r>
      <w:r w:rsidR="006C1C57" w:rsidRPr="00893B1E">
        <w:rPr>
          <w:rFonts w:asciiTheme="minorHAnsi" w:hAnsiTheme="minorHAnsi" w:cstheme="minorHAnsi"/>
          <w:i/>
          <w:sz w:val="22"/>
          <w:szCs w:val="22"/>
        </w:rPr>
        <w:t xml:space="preserve"> które są wynikiem</w:t>
      </w:r>
      <w:r w:rsidR="00A6739E" w:rsidRPr="00893B1E">
        <w:rPr>
          <w:rFonts w:asciiTheme="minorHAnsi" w:hAnsiTheme="minorHAnsi" w:cstheme="minorHAnsi"/>
          <w:i/>
          <w:sz w:val="22"/>
          <w:szCs w:val="22"/>
        </w:rPr>
        <w:t xml:space="preserve"> m.in.</w:t>
      </w:r>
      <w:r w:rsidR="006C1C57" w:rsidRPr="00893B1E">
        <w:rPr>
          <w:rFonts w:asciiTheme="minorHAnsi" w:hAnsiTheme="minorHAnsi" w:cstheme="minorHAnsi"/>
          <w:i/>
          <w:sz w:val="22"/>
          <w:szCs w:val="22"/>
        </w:rPr>
        <w:t xml:space="preserve"> pandemii</w:t>
      </w:r>
      <w:r w:rsidR="00FB6F50">
        <w:rPr>
          <w:rFonts w:asciiTheme="minorHAnsi" w:hAnsiTheme="minorHAnsi" w:cstheme="minorHAnsi"/>
          <w:i/>
          <w:sz w:val="22"/>
          <w:szCs w:val="22"/>
        </w:rPr>
        <w:t>,</w:t>
      </w:r>
      <w:r w:rsidR="00A6739E" w:rsidRPr="00893B1E">
        <w:rPr>
          <w:rFonts w:asciiTheme="minorHAnsi" w:hAnsiTheme="minorHAnsi" w:cstheme="minorHAnsi"/>
          <w:i/>
          <w:sz w:val="22"/>
          <w:szCs w:val="22"/>
        </w:rPr>
        <w:t xml:space="preserve"> są coraz bardziej widoczne</w:t>
      </w:r>
      <w:r w:rsidR="006C1C57" w:rsidRPr="00893B1E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A6739E" w:rsidRPr="00893B1E">
        <w:rPr>
          <w:rFonts w:asciiTheme="minorHAnsi" w:hAnsiTheme="minorHAnsi" w:cstheme="minorHAnsi"/>
          <w:i/>
          <w:sz w:val="22"/>
          <w:szCs w:val="22"/>
        </w:rPr>
        <w:t>Jako pionierzy od samego początku postawiliśmy na zdrowie</w:t>
      </w:r>
      <w:r w:rsidRPr="00893B1E">
        <w:rPr>
          <w:rFonts w:asciiTheme="minorHAnsi" w:hAnsiTheme="minorHAnsi" w:cstheme="minorHAnsi"/>
          <w:i/>
          <w:sz w:val="22"/>
          <w:szCs w:val="22"/>
        </w:rPr>
        <w:t>. Nasza m</w:t>
      </w:r>
      <w:r w:rsidRPr="00893B1E">
        <w:rPr>
          <w:rFonts w:asciiTheme="minorHAnsi" w:eastAsia="Cambria" w:hAnsiTheme="minorHAnsi" w:cstheme="minorHAnsi"/>
          <w:i/>
          <w:sz w:val="22"/>
          <w:szCs w:val="22"/>
        </w:rPr>
        <w:t>arka oparta jest na filozofii żywienia Anny Lewandowskiej, która od lat promuje zdrowy styl życia.</w:t>
      </w:r>
      <w:r w:rsidRPr="00893B1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57241">
        <w:rPr>
          <w:rFonts w:asciiTheme="minorHAnsi" w:hAnsiTheme="minorHAnsi" w:cstheme="minorHAnsi"/>
          <w:i/>
          <w:sz w:val="22"/>
          <w:szCs w:val="22"/>
        </w:rPr>
        <w:t>Ekologiczne uprawy</w:t>
      </w:r>
      <w:r w:rsidRPr="00893B1E">
        <w:rPr>
          <w:rFonts w:asciiTheme="minorHAnsi" w:hAnsiTheme="minorHAnsi" w:cstheme="minorHAnsi"/>
          <w:i/>
          <w:sz w:val="22"/>
          <w:szCs w:val="22"/>
        </w:rPr>
        <w:t xml:space="preserve"> ziół </w:t>
      </w:r>
      <w:r w:rsidR="00D424FB" w:rsidRPr="00893B1E">
        <w:rPr>
          <w:rFonts w:asciiTheme="minorHAnsi" w:hAnsiTheme="minorHAnsi" w:cstheme="minorHAnsi"/>
          <w:i/>
          <w:sz w:val="22"/>
          <w:szCs w:val="22"/>
        </w:rPr>
        <w:t xml:space="preserve">oraz </w:t>
      </w:r>
      <w:r w:rsidRPr="00893B1E">
        <w:rPr>
          <w:rFonts w:asciiTheme="minorHAnsi" w:hAnsiTheme="minorHAnsi" w:cstheme="minorHAnsi"/>
          <w:i/>
          <w:sz w:val="22"/>
          <w:szCs w:val="22"/>
        </w:rPr>
        <w:t xml:space="preserve">warzyw </w:t>
      </w:r>
      <w:r w:rsidR="00657241">
        <w:rPr>
          <w:rFonts w:asciiTheme="minorHAnsi" w:hAnsiTheme="minorHAnsi" w:cstheme="minorHAnsi"/>
          <w:i/>
          <w:sz w:val="22"/>
          <w:szCs w:val="22"/>
        </w:rPr>
        <w:t>są</w:t>
      </w:r>
      <w:r w:rsidR="00657241" w:rsidRPr="00893B1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424FB" w:rsidRPr="00893B1E">
        <w:rPr>
          <w:rFonts w:asciiTheme="minorHAnsi" w:hAnsiTheme="minorHAnsi" w:cstheme="minorHAnsi"/>
          <w:i/>
          <w:sz w:val="22"/>
          <w:szCs w:val="22"/>
        </w:rPr>
        <w:t>kontynuacją naszych założeń.</w:t>
      </w:r>
      <w:r w:rsidR="00657677" w:rsidRPr="00893B1E">
        <w:rPr>
          <w:rFonts w:asciiTheme="minorHAnsi" w:hAnsiTheme="minorHAnsi" w:cstheme="minorHAnsi"/>
          <w:i/>
          <w:sz w:val="22"/>
          <w:szCs w:val="22"/>
        </w:rPr>
        <w:t xml:space="preserve"> To również potwierdzenie dbałości o najwyższą jakość, o której dużo się mówi w branży. </w:t>
      </w:r>
      <w:r w:rsidR="00D424FB" w:rsidRPr="00893B1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Celem SuperMenu jest bowiem zmiana myślenia i podejścia do odżywiania poprzez dostarczenie </w:t>
      </w:r>
      <w:r w:rsidR="00657677" w:rsidRPr="00893B1E">
        <w:rPr>
          <w:rFonts w:asciiTheme="minorHAnsi" w:hAnsiTheme="minorHAnsi" w:cstheme="minorHAnsi"/>
          <w:i/>
          <w:color w:val="000000"/>
          <w:sz w:val="22"/>
          <w:szCs w:val="22"/>
        </w:rPr>
        <w:t>jakościowych</w:t>
      </w:r>
      <w:r w:rsidR="00D424FB" w:rsidRPr="00893B1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posiłków, które pomogą nie tylko poprawić sylwetkę</w:t>
      </w:r>
      <w:r w:rsidR="005C433D" w:rsidRPr="00893B1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 samopoczucie</w:t>
      </w:r>
      <w:r w:rsidR="00D424FB" w:rsidRPr="00893B1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424FB" w:rsidRPr="00893B1E">
        <w:rPr>
          <w:rFonts w:asciiTheme="minorHAnsi" w:hAnsiTheme="minorHAnsi" w:cstheme="minorHAnsi"/>
          <w:i/>
          <w:color w:val="000000"/>
          <w:sz w:val="22"/>
          <w:szCs w:val="22"/>
        </w:rPr>
        <w:t>ale przede wszystkim pozwolą na wyrobienie zdrowych nawyków żywieniowych na lata</w:t>
      </w:r>
      <w:r w:rsidR="00EE7283" w:rsidRPr="00893B1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Obserwując rynek na przełomie ostatniego roku </w:t>
      </w:r>
      <w:r w:rsidR="007B5A83" w:rsidRPr="00893B1E">
        <w:rPr>
          <w:rFonts w:asciiTheme="minorHAnsi" w:hAnsiTheme="minorHAnsi" w:cstheme="minorHAnsi"/>
          <w:i/>
          <w:color w:val="000000"/>
          <w:sz w:val="22"/>
          <w:szCs w:val="22"/>
        </w:rPr>
        <w:t>utwierdziliśmy się w przekonaniu, że były to właściwe decyzje, które odpowiadają na zmieniające się potrzeby konsumentów</w:t>
      </w:r>
      <w:r w:rsidR="00C06678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D424FB" w:rsidRPr="00BC7C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7283" w:rsidRPr="00BC7C9A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D424FB" w:rsidRPr="00BC7C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7283" w:rsidRPr="00BC7C9A">
        <w:rPr>
          <w:rFonts w:asciiTheme="minorHAnsi" w:hAnsiTheme="minorHAnsi" w:cstheme="minorHAnsi"/>
          <w:bCs/>
          <w:color w:val="000000"/>
          <w:sz w:val="22"/>
          <w:szCs w:val="22"/>
        </w:rPr>
        <w:t>podkreśla Jacek Domasat, prezes</w:t>
      </w:r>
      <w:r w:rsidR="00C0667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zarządu</w:t>
      </w:r>
      <w:r w:rsidR="00EE7283" w:rsidRPr="00BC7C9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SuperMenu by Anna Lewandowska.</w:t>
      </w:r>
    </w:p>
    <w:p w14:paraId="289D3E8C" w14:textId="77777777" w:rsidR="007B5A83" w:rsidRPr="00BC7C9A" w:rsidRDefault="007B5A83" w:rsidP="00EE7283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B0939B" w14:textId="3D9BB98F" w:rsidR="005F4AC7" w:rsidRPr="00BC7C9A" w:rsidRDefault="005F4AC7" w:rsidP="005F4AC7">
      <w:pPr>
        <w:jc w:val="both"/>
        <w:rPr>
          <w:rFonts w:cstheme="minorHAnsi"/>
          <w:b/>
          <w:bCs/>
        </w:rPr>
      </w:pPr>
      <w:r w:rsidRPr="00BC7C9A">
        <w:rPr>
          <w:rFonts w:cstheme="minorHAnsi"/>
          <w:b/>
          <w:bCs/>
        </w:rPr>
        <w:t>Prognozy dotyczące rynku</w:t>
      </w:r>
    </w:p>
    <w:p w14:paraId="7081B8DE" w14:textId="6DDC77FF" w:rsidR="005F4AC7" w:rsidRPr="00BC7C9A" w:rsidRDefault="005F4AC7" w:rsidP="005F4AC7">
      <w:pPr>
        <w:jc w:val="both"/>
        <w:rPr>
          <w:rFonts w:cstheme="minorHAnsi"/>
        </w:rPr>
      </w:pPr>
      <w:r w:rsidRPr="00BC7C9A">
        <w:rPr>
          <w:rFonts w:cstheme="minorHAnsi"/>
        </w:rPr>
        <w:t xml:space="preserve">Prognozy wskazują, że rynek cateringów dietetycznych będzie dynamicznie rósł. Przewiduje się, że najwięcej zyskają firmy, które gwarantują swoim klientom nie tylko najwyższą jakość, ale również atrakcyjną ofertę i bezpieczeństwo produkcji. W ten trend doskonale wpisuje się SuperMenu, ze względu na nowoczesny, zbudowany od podstaw kompleks produkcyjny, w którym procedury oraz standardy wykraczają poza obowiązujące w Polsce normy. </w:t>
      </w:r>
      <w:r w:rsidR="008B2966" w:rsidRPr="00BC7C9A">
        <w:rPr>
          <w:rFonts w:cstheme="minorHAnsi"/>
        </w:rPr>
        <w:t>W pierwszym półroczu 2021 roku marka odnotowała zwiększenie zainteresowania marką, o czym świadczy wzrost zamówień o 40% w tym okresie.</w:t>
      </w:r>
      <w:r w:rsidR="00CD3A66">
        <w:rPr>
          <w:rFonts w:cstheme="minorHAnsi"/>
        </w:rPr>
        <w:t xml:space="preserve"> Rozpoczęła również pierwszą zasięgową kampanię wizerunkową.</w:t>
      </w:r>
    </w:p>
    <w:p w14:paraId="089D1EB3" w14:textId="5D703148" w:rsidR="005F4AC7" w:rsidRDefault="005F4AC7" w:rsidP="00914ECC">
      <w:pPr>
        <w:spacing w:after="0" w:line="240" w:lineRule="auto"/>
        <w:jc w:val="both"/>
        <w:rPr>
          <w:rFonts w:cstheme="minorHAnsi"/>
        </w:rPr>
      </w:pPr>
      <w:r w:rsidRPr="00893B1E">
        <w:rPr>
          <w:rFonts w:cstheme="minorHAnsi"/>
          <w:i/>
        </w:rPr>
        <w:t>„Zakładamy, że nie wszystkie firmy, które rozpoczęły swoją działalność na fali popularności cateringów dietetycznych w 2019 i 2020 roku</w:t>
      </w:r>
      <w:r w:rsidR="00FB6F50" w:rsidRPr="00893B1E">
        <w:rPr>
          <w:rFonts w:cstheme="minorHAnsi"/>
          <w:i/>
        </w:rPr>
        <w:t>,</w:t>
      </w:r>
      <w:r w:rsidRPr="00893B1E">
        <w:rPr>
          <w:rFonts w:cstheme="minorHAnsi"/>
          <w:i/>
        </w:rPr>
        <w:t xml:space="preserve"> spełniają </w:t>
      </w:r>
      <w:r w:rsidR="00250FE8" w:rsidRPr="00893B1E">
        <w:rPr>
          <w:rFonts w:cstheme="minorHAnsi"/>
          <w:i/>
        </w:rPr>
        <w:t>warunki jakości i bezpieczeństwa produkcji oraz nowych potrzeb Klientów</w:t>
      </w:r>
      <w:r w:rsidRPr="00893B1E">
        <w:rPr>
          <w:rFonts w:cstheme="minorHAnsi"/>
          <w:i/>
        </w:rPr>
        <w:t xml:space="preserve">. Dlatego </w:t>
      </w:r>
      <w:r w:rsidR="00FB6F50" w:rsidRPr="00893B1E">
        <w:rPr>
          <w:rFonts w:cstheme="minorHAnsi"/>
          <w:i/>
        </w:rPr>
        <w:t>można założyć, że</w:t>
      </w:r>
      <w:r w:rsidRPr="00893B1E">
        <w:rPr>
          <w:rFonts w:cstheme="minorHAnsi"/>
          <w:i/>
        </w:rPr>
        <w:t xml:space="preserve"> częś</w:t>
      </w:r>
      <w:r w:rsidR="00FB6F50" w:rsidRPr="00893B1E">
        <w:rPr>
          <w:rFonts w:cstheme="minorHAnsi"/>
          <w:i/>
        </w:rPr>
        <w:t>ć</w:t>
      </w:r>
      <w:r w:rsidRPr="00893B1E">
        <w:rPr>
          <w:rFonts w:cstheme="minorHAnsi"/>
          <w:i/>
        </w:rPr>
        <w:t xml:space="preserve"> z nich </w:t>
      </w:r>
      <w:r w:rsidR="00FB6F50" w:rsidRPr="00893B1E">
        <w:rPr>
          <w:rFonts w:cstheme="minorHAnsi"/>
          <w:i/>
        </w:rPr>
        <w:t xml:space="preserve">ulegnie zamknięciu </w:t>
      </w:r>
      <w:r w:rsidRPr="00893B1E">
        <w:rPr>
          <w:rFonts w:cstheme="minorHAnsi"/>
          <w:i/>
        </w:rPr>
        <w:t xml:space="preserve">w ciągu najbliższych kilkunastu miesięcy. </w:t>
      </w:r>
      <w:r w:rsidR="00250FE8" w:rsidRPr="00893B1E">
        <w:rPr>
          <w:rFonts w:cstheme="minorHAnsi"/>
          <w:i/>
        </w:rPr>
        <w:t>Konsumenci</w:t>
      </w:r>
      <w:r w:rsidRPr="00893B1E">
        <w:rPr>
          <w:rFonts w:cstheme="minorHAnsi"/>
          <w:i/>
        </w:rPr>
        <w:t xml:space="preserve"> już dzisiaj oczekują różnorodności, elastyczności oraz nowych produktów i usług.</w:t>
      </w:r>
      <w:r w:rsidR="00250FE8" w:rsidRPr="00893B1E">
        <w:rPr>
          <w:rFonts w:cstheme="minorHAnsi"/>
          <w:i/>
        </w:rPr>
        <w:t xml:space="preserve"> Przewidujemy, że dzięki naszemu innowacyjnemu podejściu do kategorii zdrowia w branży cateringów dietetycznych</w:t>
      </w:r>
      <w:r w:rsidRPr="00893B1E">
        <w:rPr>
          <w:rFonts w:cstheme="minorHAnsi"/>
          <w:i/>
        </w:rPr>
        <w:t xml:space="preserve"> utrzyma</w:t>
      </w:r>
      <w:r w:rsidR="00250FE8" w:rsidRPr="00893B1E">
        <w:rPr>
          <w:rFonts w:cstheme="minorHAnsi"/>
          <w:i/>
        </w:rPr>
        <w:t>my</w:t>
      </w:r>
      <w:r w:rsidRPr="00893B1E">
        <w:rPr>
          <w:rFonts w:cstheme="minorHAnsi"/>
          <w:i/>
        </w:rPr>
        <w:t xml:space="preserve"> wyraźny wzrost liczby zamówień i klientó</w:t>
      </w:r>
      <w:r w:rsidR="00FB0CC6" w:rsidRPr="00893B1E">
        <w:rPr>
          <w:rFonts w:cstheme="minorHAnsi"/>
          <w:i/>
        </w:rPr>
        <w:t>w</w:t>
      </w:r>
      <w:r w:rsidR="008A4D84" w:rsidRPr="00893B1E">
        <w:rPr>
          <w:rFonts w:cstheme="minorHAnsi"/>
          <w:i/>
        </w:rPr>
        <w:t xml:space="preserve">. Dążymy do </w:t>
      </w:r>
      <w:r w:rsidR="00F25FCE" w:rsidRPr="00893B1E">
        <w:rPr>
          <w:rFonts w:cstheme="minorHAnsi"/>
          <w:i/>
        </w:rPr>
        <w:t xml:space="preserve">znalezienia się w czołówce pod </w:t>
      </w:r>
      <w:r w:rsidR="008628C9" w:rsidRPr="00893B1E">
        <w:rPr>
          <w:rFonts w:cstheme="minorHAnsi"/>
          <w:i/>
        </w:rPr>
        <w:t>względem</w:t>
      </w:r>
      <w:r w:rsidR="00F25FCE" w:rsidRPr="00893B1E">
        <w:rPr>
          <w:rFonts w:cstheme="minorHAnsi"/>
          <w:i/>
        </w:rPr>
        <w:t xml:space="preserve"> sprzedaży i </w:t>
      </w:r>
      <w:r w:rsidR="00E9734C" w:rsidRPr="00893B1E">
        <w:rPr>
          <w:rFonts w:cstheme="minorHAnsi"/>
          <w:i/>
        </w:rPr>
        <w:t xml:space="preserve">chcemy być </w:t>
      </w:r>
      <w:r w:rsidR="00F25FCE" w:rsidRPr="00893B1E">
        <w:rPr>
          <w:rFonts w:cstheme="minorHAnsi"/>
          <w:i/>
        </w:rPr>
        <w:t xml:space="preserve">liderem </w:t>
      </w:r>
      <w:r w:rsidR="00824716" w:rsidRPr="00893B1E">
        <w:rPr>
          <w:rFonts w:cstheme="minorHAnsi"/>
          <w:i/>
        </w:rPr>
        <w:t xml:space="preserve">jakości na </w:t>
      </w:r>
      <w:r w:rsidR="00914ECC" w:rsidRPr="00893B1E">
        <w:rPr>
          <w:rFonts w:cstheme="minorHAnsi"/>
          <w:i/>
        </w:rPr>
        <w:t>rynku</w:t>
      </w:r>
      <w:r w:rsidRPr="00893B1E">
        <w:rPr>
          <w:rFonts w:cstheme="minorHAnsi"/>
          <w:i/>
        </w:rPr>
        <w:t>”</w:t>
      </w:r>
      <w:r w:rsidRPr="00BC7C9A">
        <w:rPr>
          <w:rFonts w:cstheme="minorHAnsi"/>
        </w:rPr>
        <w:t xml:space="preserve"> -</w:t>
      </w:r>
      <w:r w:rsidR="00C06678">
        <w:rPr>
          <w:rFonts w:cstheme="minorHAnsi"/>
        </w:rPr>
        <w:t xml:space="preserve"> dodaje</w:t>
      </w:r>
      <w:r w:rsidRPr="00BC7C9A">
        <w:rPr>
          <w:rFonts w:cstheme="minorHAnsi"/>
        </w:rPr>
        <w:t xml:space="preserve"> Jacek Domasat, </w:t>
      </w:r>
      <w:r w:rsidR="00C06678">
        <w:rPr>
          <w:rFonts w:cstheme="minorHAnsi"/>
        </w:rPr>
        <w:t>p</w:t>
      </w:r>
      <w:r w:rsidRPr="00BC7C9A">
        <w:rPr>
          <w:rFonts w:cstheme="minorHAnsi"/>
        </w:rPr>
        <w:t xml:space="preserve">rezes </w:t>
      </w:r>
      <w:r w:rsidR="00C06678">
        <w:rPr>
          <w:rFonts w:cstheme="minorHAnsi"/>
        </w:rPr>
        <w:t>z</w:t>
      </w:r>
      <w:r w:rsidRPr="00BC7C9A">
        <w:rPr>
          <w:rFonts w:cstheme="minorHAnsi"/>
        </w:rPr>
        <w:t>arządu SuperMenu by Anna Lewandowska</w:t>
      </w:r>
    </w:p>
    <w:p w14:paraId="13057552" w14:textId="341F7AF6" w:rsidR="00914ECC" w:rsidRDefault="00914ECC" w:rsidP="00914ECC">
      <w:pPr>
        <w:spacing w:after="0" w:line="240" w:lineRule="auto"/>
        <w:jc w:val="both"/>
        <w:rPr>
          <w:rFonts w:cstheme="minorHAnsi"/>
        </w:rPr>
      </w:pPr>
    </w:p>
    <w:p w14:paraId="36BD071C" w14:textId="0CC68B8D" w:rsidR="00893B1E" w:rsidRDefault="00893B1E" w:rsidP="00914ECC">
      <w:pPr>
        <w:spacing w:after="0" w:line="240" w:lineRule="auto"/>
        <w:jc w:val="both"/>
        <w:rPr>
          <w:rFonts w:cstheme="minorHAnsi"/>
        </w:rPr>
      </w:pPr>
    </w:p>
    <w:p w14:paraId="27EF469F" w14:textId="77777777" w:rsidR="00893B1E" w:rsidRDefault="00893B1E" w:rsidP="00893B1E">
      <w:pPr>
        <w:spacing w:after="0" w:line="240" w:lineRule="auto"/>
        <w:jc w:val="both"/>
        <w:rPr>
          <w:rFonts w:eastAsia="Roboto" w:cstheme="minorHAnsi"/>
          <w:color w:val="000000"/>
          <w:sz w:val="18"/>
          <w:szCs w:val="18"/>
        </w:rPr>
      </w:pPr>
      <w:r>
        <w:rPr>
          <w:rFonts w:eastAsia="Roboto" w:cstheme="minorHAnsi"/>
          <w:color w:val="000000"/>
          <w:sz w:val="18"/>
          <w:szCs w:val="18"/>
        </w:rPr>
        <w:t>*Dane pochodzą z raportu: „</w:t>
      </w:r>
      <w:r>
        <w:rPr>
          <w:rFonts w:cstheme="minorHAnsi"/>
          <w:sz w:val="18"/>
          <w:szCs w:val="18"/>
        </w:rPr>
        <w:t>Rosnące znaczenie zdrowia a nawyki żywieniowe Polaków. SuperMenu 2021</w:t>
      </w:r>
      <w:r>
        <w:rPr>
          <w:rFonts w:eastAsia="Roboto" w:cstheme="minorHAnsi"/>
          <w:color w:val="000000"/>
          <w:sz w:val="18"/>
          <w:szCs w:val="18"/>
        </w:rPr>
        <w:t xml:space="preserve">” stworzonego na podstawie badania przeprowadzonego przez </w:t>
      </w:r>
      <w:r>
        <w:rPr>
          <w:rFonts w:eastAsia="Roboto" w:cstheme="minorHAnsi"/>
          <w:color w:val="000000"/>
          <w:sz w:val="18"/>
          <w:szCs w:val="18"/>
          <w:highlight w:val="white"/>
        </w:rPr>
        <w:t>ARC Rynek i Opinia sp. z o.o. w lutym 2021 roku na grupie 1000 Polaków w</w:t>
      </w:r>
      <w:r>
        <w:rPr>
          <w:rFonts w:eastAsia="Roboto" w:cstheme="minorHAnsi"/>
          <w:color w:val="000000"/>
          <w:sz w:val="18"/>
          <w:szCs w:val="18"/>
        </w:rPr>
        <w:t xml:space="preserve"> </w:t>
      </w:r>
      <w:r>
        <w:rPr>
          <w:rFonts w:eastAsia="Roboto" w:cstheme="minorHAnsi"/>
          <w:color w:val="000000"/>
          <w:sz w:val="18"/>
          <w:szCs w:val="18"/>
          <w:highlight w:val="white"/>
        </w:rPr>
        <w:t>wieku 20-60 lat</w:t>
      </w:r>
      <w:r>
        <w:rPr>
          <w:rFonts w:eastAsia="Roboto" w:cstheme="minorHAnsi"/>
          <w:color w:val="000000"/>
          <w:sz w:val="18"/>
          <w:szCs w:val="18"/>
        </w:rPr>
        <w:t xml:space="preserve"> . Badanie zostało wykonane metodą CAWI.</w:t>
      </w:r>
    </w:p>
    <w:p w14:paraId="21750426" w14:textId="77777777" w:rsidR="00893B1E" w:rsidRDefault="00893B1E" w:rsidP="00893B1E">
      <w:pPr>
        <w:rPr>
          <w:rFonts w:eastAsia="Cambria" w:cstheme="minorHAnsi"/>
          <w:b/>
          <w:bCs/>
          <w:sz w:val="20"/>
          <w:szCs w:val="20"/>
          <w:lang w:val="en-US"/>
        </w:rPr>
      </w:pPr>
    </w:p>
    <w:p w14:paraId="6AA70624" w14:textId="77777777" w:rsidR="00893B1E" w:rsidRDefault="00893B1E" w:rsidP="00893B1E">
      <w:pPr>
        <w:rPr>
          <w:rFonts w:eastAsia="Cambria" w:cstheme="minorHAnsi"/>
          <w:b/>
          <w:bCs/>
          <w:sz w:val="20"/>
          <w:szCs w:val="20"/>
          <w:lang w:val="en-US"/>
        </w:rPr>
      </w:pPr>
    </w:p>
    <w:p w14:paraId="24A37AEE" w14:textId="77777777" w:rsidR="00893B1E" w:rsidRDefault="00893B1E" w:rsidP="00893B1E">
      <w:pPr>
        <w:rPr>
          <w:rFonts w:eastAsia="Cambria" w:cstheme="minorHAnsi"/>
          <w:b/>
          <w:bCs/>
          <w:sz w:val="20"/>
          <w:szCs w:val="20"/>
          <w:lang w:val="en-US"/>
        </w:rPr>
      </w:pPr>
    </w:p>
    <w:p w14:paraId="69404CB7" w14:textId="77777777" w:rsidR="006D5655" w:rsidRDefault="006D5655" w:rsidP="006D5655">
      <w:pPr>
        <w:rPr>
          <w:rFonts w:eastAsia="Cambria" w:cstheme="minorHAnsi"/>
          <w:b/>
          <w:bCs/>
          <w:sz w:val="20"/>
          <w:szCs w:val="20"/>
        </w:rPr>
      </w:pPr>
      <w:r>
        <w:rPr>
          <w:rFonts w:eastAsia="Cambria" w:cstheme="minorHAnsi"/>
          <w:b/>
          <w:bCs/>
          <w:sz w:val="20"/>
          <w:szCs w:val="20"/>
          <w:lang w:val="en-US"/>
        </w:rPr>
        <w:t>O SuperMenu by Anna Lewandowska</w:t>
      </w:r>
    </w:p>
    <w:p w14:paraId="62CBFE1E" w14:textId="77777777" w:rsidR="006D5655" w:rsidRDefault="006D5655" w:rsidP="006D5655">
      <w:pPr>
        <w:jc w:val="both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>SuperMenu by Anna Lewandowska -  jeden z wiodących catering</w:t>
      </w:r>
      <w:r>
        <w:rPr>
          <w:rFonts w:eastAsia="Cambria" w:cstheme="minorHAnsi"/>
          <w:sz w:val="20"/>
          <w:szCs w:val="20"/>
          <w:lang w:val="es-ES_tradnl"/>
        </w:rPr>
        <w:t>ó</w:t>
      </w:r>
      <w:r>
        <w:rPr>
          <w:rFonts w:eastAsia="Cambria" w:cstheme="minorHAnsi"/>
          <w:sz w:val="20"/>
          <w:szCs w:val="20"/>
        </w:rPr>
        <w:t xml:space="preserve">w dietetycznych w Polsce </w:t>
      </w:r>
      <w:r>
        <w:rPr>
          <w:rFonts w:eastAsia="Cambria" w:cstheme="minorHAnsi"/>
          <w:sz w:val="20"/>
          <w:szCs w:val="20"/>
        </w:rPr>
        <w:br/>
        <w:t>z siedzibą w Warszawie. Marka oparta na filozofii żywienia Anny Lewandowskiej - która od lat promuje zdrowy styl życia. Jako pierwszy catering dietetyczny w Polsce, nie używa  we wszystkich  swoich dietach  białego cukru, pszenicy i surowego mleka.</w:t>
      </w:r>
    </w:p>
    <w:p w14:paraId="37E4538D" w14:textId="454B3B8F" w:rsidR="00893B1E" w:rsidRPr="006D5655" w:rsidRDefault="006D5655" w:rsidP="006D5655">
      <w:pPr>
        <w:jc w:val="both"/>
        <w:rPr>
          <w:rFonts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>Catering SuperMenu dostarcza wysokiej jakości diety w 14 wariantach do ponad 250 miast w Polsce oraz okolicznych miejscowości</w:t>
      </w:r>
      <w:r>
        <w:rPr>
          <w:rFonts w:eastAsia="Cambria" w:cstheme="minorHAnsi"/>
          <w:sz w:val="20"/>
          <w:szCs w:val="20"/>
          <w:lang w:val="it-IT"/>
        </w:rPr>
        <w:t xml:space="preserve">. </w:t>
      </w:r>
      <w:r>
        <w:rPr>
          <w:rFonts w:eastAsia="Cambria" w:cstheme="minorHAnsi"/>
          <w:sz w:val="20"/>
          <w:szCs w:val="20"/>
        </w:rPr>
        <w:t>Do produkcji wykorzystuje towary wytwarzane przez  polskich rolnik</w:t>
      </w:r>
      <w:r>
        <w:rPr>
          <w:rFonts w:eastAsia="Cambria" w:cstheme="minorHAnsi"/>
          <w:sz w:val="20"/>
          <w:szCs w:val="20"/>
          <w:lang w:val="es-ES_tradnl"/>
        </w:rPr>
        <w:t>ó</w:t>
      </w:r>
      <w:r>
        <w:rPr>
          <w:rFonts w:eastAsia="Cambria" w:cstheme="minorHAnsi"/>
          <w:sz w:val="20"/>
          <w:szCs w:val="20"/>
        </w:rPr>
        <w:t>w i firmy, by wspierać rodzime przedsiębiorstwa. SuperMenu produkuje swoje posiłki we własnym, nowoczesnym zakładzie spełniającym najwyższe standardy</w:t>
      </w:r>
      <w:r>
        <w:rPr>
          <w:rFonts w:eastAsia="Cambria" w:cstheme="minorHAnsi"/>
          <w:sz w:val="20"/>
          <w:szCs w:val="20"/>
        </w:rPr>
        <w:t>.</w:t>
      </w:r>
    </w:p>
    <w:sectPr w:rsidR="00893B1E" w:rsidRPr="006D56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2374" w14:textId="77777777" w:rsidR="00433D27" w:rsidRDefault="00433D27" w:rsidP="00BC7C9A">
      <w:pPr>
        <w:spacing w:after="0" w:line="240" w:lineRule="auto"/>
      </w:pPr>
      <w:r>
        <w:separator/>
      </w:r>
    </w:p>
  </w:endnote>
  <w:endnote w:type="continuationSeparator" w:id="0">
    <w:p w14:paraId="30492707" w14:textId="77777777" w:rsidR="00433D27" w:rsidRDefault="00433D27" w:rsidP="00BC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8BC8" w14:textId="77777777" w:rsidR="00433D27" w:rsidRDefault="00433D27" w:rsidP="00BC7C9A">
      <w:pPr>
        <w:spacing w:after="0" w:line="240" w:lineRule="auto"/>
      </w:pPr>
      <w:r>
        <w:separator/>
      </w:r>
    </w:p>
  </w:footnote>
  <w:footnote w:type="continuationSeparator" w:id="0">
    <w:p w14:paraId="7AD40BB8" w14:textId="77777777" w:rsidR="00433D27" w:rsidRDefault="00433D27" w:rsidP="00BC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1590" w14:textId="6721248D" w:rsidR="00BC7C9A" w:rsidRDefault="00BC7C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841CEC" wp14:editId="5EC74618">
          <wp:simplePos x="0" y="0"/>
          <wp:positionH relativeFrom="column">
            <wp:posOffset>-756920</wp:posOffset>
          </wp:positionH>
          <wp:positionV relativeFrom="paragraph">
            <wp:posOffset>-344805</wp:posOffset>
          </wp:positionV>
          <wp:extent cx="1047750" cy="6802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0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4E4"/>
    <w:multiLevelType w:val="hybridMultilevel"/>
    <w:tmpl w:val="73D2C74C"/>
    <w:lvl w:ilvl="0" w:tplc="601EE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E8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06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0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6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2A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8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09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0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B007C3"/>
    <w:multiLevelType w:val="hybridMultilevel"/>
    <w:tmpl w:val="F11A1F3A"/>
    <w:lvl w:ilvl="0" w:tplc="5A7CE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80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4B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4D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AF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26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B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8A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44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2F5103"/>
    <w:multiLevelType w:val="hybridMultilevel"/>
    <w:tmpl w:val="2F369A50"/>
    <w:lvl w:ilvl="0" w:tplc="6778E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0E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0D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6B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CB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8E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47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EC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89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7E3"/>
    <w:rsid w:val="000178C3"/>
    <w:rsid w:val="00041560"/>
    <w:rsid w:val="000932E0"/>
    <w:rsid w:val="000B3898"/>
    <w:rsid w:val="000C4B94"/>
    <w:rsid w:val="000C5261"/>
    <w:rsid w:val="00130CD9"/>
    <w:rsid w:val="001B37C1"/>
    <w:rsid w:val="00245A35"/>
    <w:rsid w:val="00250FE8"/>
    <w:rsid w:val="002C3258"/>
    <w:rsid w:val="002D7F94"/>
    <w:rsid w:val="002F67E3"/>
    <w:rsid w:val="0030265D"/>
    <w:rsid w:val="00357C8C"/>
    <w:rsid w:val="00386DEF"/>
    <w:rsid w:val="003924C1"/>
    <w:rsid w:val="003C5A54"/>
    <w:rsid w:val="00400D28"/>
    <w:rsid w:val="00423F7C"/>
    <w:rsid w:val="00433D27"/>
    <w:rsid w:val="004377E0"/>
    <w:rsid w:val="004442C3"/>
    <w:rsid w:val="00456C1B"/>
    <w:rsid w:val="00473C4E"/>
    <w:rsid w:val="004B5A89"/>
    <w:rsid w:val="004E0B2A"/>
    <w:rsid w:val="00507DFD"/>
    <w:rsid w:val="00531357"/>
    <w:rsid w:val="005C433D"/>
    <w:rsid w:val="005D3539"/>
    <w:rsid w:val="005E6A19"/>
    <w:rsid w:val="005F4AC7"/>
    <w:rsid w:val="005F5D1C"/>
    <w:rsid w:val="00616B8B"/>
    <w:rsid w:val="00631F00"/>
    <w:rsid w:val="006433C8"/>
    <w:rsid w:val="00654563"/>
    <w:rsid w:val="00657241"/>
    <w:rsid w:val="00657677"/>
    <w:rsid w:val="00680154"/>
    <w:rsid w:val="006C1C57"/>
    <w:rsid w:val="006D5655"/>
    <w:rsid w:val="00787DDC"/>
    <w:rsid w:val="00791227"/>
    <w:rsid w:val="007B5A83"/>
    <w:rsid w:val="00824716"/>
    <w:rsid w:val="008628C9"/>
    <w:rsid w:val="008742C2"/>
    <w:rsid w:val="00893744"/>
    <w:rsid w:val="00893B1E"/>
    <w:rsid w:val="008973C2"/>
    <w:rsid w:val="008A11A1"/>
    <w:rsid w:val="008A4D84"/>
    <w:rsid w:val="008B2966"/>
    <w:rsid w:val="008E415A"/>
    <w:rsid w:val="00903DD4"/>
    <w:rsid w:val="00914ECC"/>
    <w:rsid w:val="00957985"/>
    <w:rsid w:val="009A6406"/>
    <w:rsid w:val="009A728E"/>
    <w:rsid w:val="009B704A"/>
    <w:rsid w:val="009E01EC"/>
    <w:rsid w:val="009F3EBA"/>
    <w:rsid w:val="00A15E03"/>
    <w:rsid w:val="00A6739E"/>
    <w:rsid w:val="00A74A86"/>
    <w:rsid w:val="00AB4D90"/>
    <w:rsid w:val="00BA5F2E"/>
    <w:rsid w:val="00BB5AEB"/>
    <w:rsid w:val="00BC7C9A"/>
    <w:rsid w:val="00C06678"/>
    <w:rsid w:val="00CD3A66"/>
    <w:rsid w:val="00CD463B"/>
    <w:rsid w:val="00D20646"/>
    <w:rsid w:val="00D424FB"/>
    <w:rsid w:val="00D77CA7"/>
    <w:rsid w:val="00DA3AB1"/>
    <w:rsid w:val="00DA78F7"/>
    <w:rsid w:val="00DF7A80"/>
    <w:rsid w:val="00E35EC8"/>
    <w:rsid w:val="00E45EE5"/>
    <w:rsid w:val="00E77639"/>
    <w:rsid w:val="00E8409B"/>
    <w:rsid w:val="00E872D9"/>
    <w:rsid w:val="00E9734C"/>
    <w:rsid w:val="00EA56A6"/>
    <w:rsid w:val="00EE7283"/>
    <w:rsid w:val="00EF729C"/>
    <w:rsid w:val="00F06252"/>
    <w:rsid w:val="00F25FCE"/>
    <w:rsid w:val="00F475BB"/>
    <w:rsid w:val="00FA3BCF"/>
    <w:rsid w:val="00FB0CC6"/>
    <w:rsid w:val="00FB6F50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0F348"/>
  <w15:docId w15:val="{9262DEBC-3B84-E14E-9AE5-A0E1D424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89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C9A"/>
  </w:style>
  <w:style w:type="paragraph" w:styleId="Stopka">
    <w:name w:val="footer"/>
    <w:basedOn w:val="Normalny"/>
    <w:link w:val="StopkaZnak"/>
    <w:uiPriority w:val="99"/>
    <w:unhideWhenUsed/>
    <w:rsid w:val="00BC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C9A"/>
  </w:style>
  <w:style w:type="character" w:styleId="Odwoaniedokomentarza">
    <w:name w:val="annotation reference"/>
    <w:basedOn w:val="Domylnaczcionkaakapitu"/>
    <w:uiPriority w:val="99"/>
    <w:semiHidden/>
    <w:unhideWhenUsed/>
    <w:rsid w:val="00E77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6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6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97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98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1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Starzyńska</dc:creator>
  <cp:keywords/>
  <dc:description/>
  <cp:lastModifiedBy>Agnieszka Starzyńska</cp:lastModifiedBy>
  <cp:revision>6</cp:revision>
  <cp:lastPrinted>2021-08-31T13:06:00Z</cp:lastPrinted>
  <dcterms:created xsi:type="dcterms:W3CDTF">2021-09-07T15:18:00Z</dcterms:created>
  <dcterms:modified xsi:type="dcterms:W3CDTF">2021-09-09T10:56:00Z</dcterms:modified>
</cp:coreProperties>
</file>